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65806">
      <w:pPr>
        <w:shd w:val="clear" w:color="auto" w:fill="FFFFFF"/>
        <w:overflowPunct w:val="0"/>
        <w:spacing w:line="560" w:lineRule="exact"/>
        <w:rPr>
          <w:rFonts w:ascii="Times New Roman" w:hAnsi="Times New Roman" w:eastAsia="黑体" w:cs="宋体"/>
          <w:kern w:val="0"/>
          <w:sz w:val="32"/>
          <w:szCs w:val="32"/>
          <w:shd w:val="clear" w:color="auto" w:fill="FFFFFF"/>
          <w:lang w:bidi="ar"/>
        </w:rPr>
      </w:pPr>
      <w:r>
        <w:rPr>
          <w:rFonts w:hint="eastAsia" w:ascii="Times New Roman" w:hAnsi="Times New Roman" w:eastAsia="黑体" w:cs="宋体"/>
          <w:sz w:val="32"/>
          <w:szCs w:val="32"/>
          <w:shd w:val="clear" w:color="auto" w:fill="FFFFFF"/>
        </w:rPr>
        <w:t>附</w:t>
      </w:r>
      <w:r>
        <w:rPr>
          <w:rFonts w:ascii="Times New Roman" w:hAnsi="Times New Roman" w:eastAsia="黑体" w:cs="Times New Roman"/>
          <w:sz w:val="32"/>
          <w:szCs w:val="32"/>
          <w:shd w:val="clear" w:color="auto" w:fill="FFFFFF"/>
        </w:rPr>
        <w:t>件</w:t>
      </w:r>
      <w:r>
        <w:rPr>
          <w:rFonts w:hint="eastAsia" w:ascii="Times New Roman" w:hAnsi="Times New Roman" w:eastAsia="黑体" w:cs="Times New Roman"/>
          <w:sz w:val="32"/>
          <w:szCs w:val="32"/>
          <w:shd w:val="clear" w:color="auto" w:fill="FFFFFF"/>
        </w:rPr>
        <w:t>5</w:t>
      </w:r>
    </w:p>
    <w:p w14:paraId="002BA3B8">
      <w:pPr>
        <w:shd w:val="clear" w:color="auto" w:fill="FFFFFF"/>
        <w:spacing w:line="560" w:lineRule="exact"/>
        <w:jc w:val="center"/>
        <w:rPr>
          <w:rFonts w:ascii="Times New Roman" w:hAnsi="Times New Roman" w:eastAsia="方正小标宋_GBK" w:cs="方正小标宋_GBK"/>
          <w:sz w:val="44"/>
          <w:szCs w:val="44"/>
          <w:lang w:bidi="ar"/>
        </w:rPr>
      </w:pPr>
    </w:p>
    <w:p w14:paraId="25346C8A">
      <w:pPr>
        <w:shd w:val="clear" w:color="auto" w:fill="FFFFFF"/>
        <w:spacing w:line="560" w:lineRule="exact"/>
        <w:jc w:val="center"/>
        <w:rPr>
          <w:rFonts w:ascii="Times New Roman" w:hAnsi="Times New Roman" w:eastAsia="方正小标宋_GBK" w:cs="方正小标宋_GBK"/>
          <w:sz w:val="44"/>
          <w:szCs w:val="44"/>
          <w:lang w:bidi="ar"/>
        </w:rPr>
      </w:pPr>
      <w:r>
        <w:rPr>
          <w:rFonts w:hint="eastAsia" w:ascii="Times New Roman" w:hAnsi="Times New Roman" w:eastAsia="方正小标宋_GBK" w:cs="方正小标宋_GBK"/>
          <w:sz w:val="44"/>
          <w:szCs w:val="44"/>
          <w:lang w:bidi="ar"/>
        </w:rPr>
        <w:t>宣讲评审标准</w:t>
      </w:r>
    </w:p>
    <w:p w14:paraId="6734A16E">
      <w:pPr>
        <w:spacing w:line="560" w:lineRule="exact"/>
        <w:ind w:firstLine="640" w:firstLineChars="200"/>
        <w:rPr>
          <w:rFonts w:ascii="Times New Roman" w:hAnsi="Times New Roman" w:eastAsia="方正黑体_GBK" w:cs="方正黑体_GBK"/>
          <w:kern w:val="0"/>
          <w:sz w:val="32"/>
          <w:szCs w:val="32"/>
          <w:lang w:bidi="ar"/>
        </w:rPr>
      </w:pPr>
    </w:p>
    <w:p w14:paraId="6921E322">
      <w:pPr>
        <w:spacing w:line="560" w:lineRule="exact"/>
        <w:ind w:firstLine="640" w:firstLineChars="200"/>
        <w:rPr>
          <w:rFonts w:ascii="Times New Roman" w:hAnsi="Times New Roman" w:eastAsia="方正仿宋_GBK" w:cs="Times New Roman"/>
          <w:kern w:val="0"/>
          <w:sz w:val="32"/>
          <w:szCs w:val="32"/>
          <w:lang w:bidi="ar"/>
        </w:rPr>
      </w:pPr>
      <w:r>
        <w:rPr>
          <w:rFonts w:hint="eastAsia" w:ascii="Times New Roman" w:hAnsi="Times New Roman" w:eastAsia="方正楷体_GBK" w:cs="方正楷体_GBK"/>
          <w:kern w:val="0"/>
          <w:sz w:val="32"/>
          <w:szCs w:val="32"/>
          <w:lang w:bidi="ar"/>
        </w:rPr>
        <w:t>1．宣讲主题（25分）：</w:t>
      </w:r>
      <w:r>
        <w:rPr>
          <w:rFonts w:hint="eastAsia" w:ascii="Times New Roman" w:hAnsi="Times New Roman" w:eastAsia="方正仿宋_GBK" w:cs="Times New Roman"/>
          <w:kern w:val="0"/>
          <w:sz w:val="32"/>
          <w:szCs w:val="32"/>
          <w:lang w:bidi="ar"/>
        </w:rPr>
        <w:t>主题鲜明，导向正确。能正确运用马克思主义立场、观点和方法，帮助团员解决思想问题，特别是理想、信念、宗旨、作风等方面的问题，形成向上向善的积极导向。大中小学思政教育一体化专项赛视频要符合满足大中小学生不同年龄段特点、认知规律和教育规律。</w:t>
      </w:r>
    </w:p>
    <w:p w14:paraId="541377F3">
      <w:pPr>
        <w:spacing w:line="560" w:lineRule="exact"/>
        <w:ind w:firstLine="640" w:firstLineChars="200"/>
        <w:rPr>
          <w:rFonts w:ascii="Times New Roman" w:hAnsi="Times New Roman" w:eastAsia="方正仿宋_GBK" w:cs="Times New Roman"/>
          <w:kern w:val="0"/>
          <w:sz w:val="32"/>
          <w:szCs w:val="32"/>
          <w:lang w:bidi="ar"/>
        </w:rPr>
      </w:pPr>
      <w:r>
        <w:rPr>
          <w:rFonts w:hint="eastAsia" w:ascii="Times New Roman" w:hAnsi="Times New Roman" w:eastAsia="方正楷体_GBK" w:cs="方正楷体_GBK"/>
          <w:kern w:val="0"/>
          <w:sz w:val="32"/>
          <w:szCs w:val="32"/>
          <w:lang w:bidi="ar"/>
        </w:rPr>
        <w:t>2．宣讲内容（40分）：</w:t>
      </w:r>
      <w:r>
        <w:rPr>
          <w:rFonts w:hint="eastAsia" w:ascii="Times New Roman" w:hAnsi="Times New Roman" w:eastAsia="方正仿宋_GBK" w:cs="Times New Roman"/>
          <w:kern w:val="0"/>
          <w:sz w:val="32"/>
          <w:szCs w:val="32"/>
          <w:lang w:bidi="ar"/>
        </w:rPr>
        <w:t>内容丰富，逻辑清晰。能紧扣主题设计内容，结构严谨，主线明晰，观点准确，内容丰富，衔接顺畅，素材选用得当，有一定的信息量，语言贴合学生特点，能够将理论用学生能够听得懂、听得进的生动语言进行阐释。</w:t>
      </w:r>
    </w:p>
    <w:p w14:paraId="09ED9500">
      <w:pPr>
        <w:spacing w:line="560" w:lineRule="exact"/>
        <w:ind w:firstLine="640" w:firstLineChars="200"/>
        <w:rPr>
          <w:rFonts w:ascii="Times New Roman" w:hAnsi="Times New Roman" w:eastAsia="方正仿宋_GBK" w:cs="Times New Roman"/>
          <w:kern w:val="0"/>
          <w:sz w:val="32"/>
          <w:szCs w:val="32"/>
          <w:lang w:bidi="ar"/>
        </w:rPr>
      </w:pPr>
      <w:r>
        <w:rPr>
          <w:rFonts w:hint="eastAsia" w:ascii="Times New Roman" w:hAnsi="Times New Roman" w:eastAsia="方正楷体_GBK" w:cs="方正楷体_GBK"/>
          <w:kern w:val="0"/>
          <w:sz w:val="32"/>
          <w:szCs w:val="32"/>
          <w:lang w:bidi="ar"/>
        </w:rPr>
        <w:t>3．宣讲形式（15分）：</w:t>
      </w:r>
      <w:r>
        <w:rPr>
          <w:rFonts w:hint="eastAsia" w:ascii="Times New Roman" w:hAnsi="Times New Roman" w:eastAsia="方正仿宋_GBK" w:cs="Times New Roman"/>
          <w:kern w:val="0"/>
          <w:sz w:val="32"/>
          <w:szCs w:val="32"/>
          <w:lang w:bidi="ar"/>
        </w:rPr>
        <w:t>形象生动，引人入胜。能紧扣主题和内容设计讲授形式，有较好的讲授技巧，口头表达清晰准确流利，仪态端庄大方，表情和肢体语言得体，感情饱满有感染力。</w:t>
      </w:r>
    </w:p>
    <w:p w14:paraId="7A79CDCE">
      <w:pPr>
        <w:spacing w:line="560" w:lineRule="exact"/>
        <w:ind w:firstLine="640" w:firstLineChars="200"/>
        <w:rPr>
          <w:rFonts w:ascii="Times New Roman" w:hAnsi="Times New Roman" w:eastAsia="方正仿宋_GBK" w:cs="Times New Roman"/>
          <w:kern w:val="0"/>
          <w:sz w:val="32"/>
          <w:szCs w:val="32"/>
          <w:lang w:bidi="ar"/>
        </w:rPr>
      </w:pPr>
      <w:r>
        <w:rPr>
          <w:rFonts w:hint="eastAsia" w:ascii="Times New Roman" w:hAnsi="Times New Roman" w:eastAsia="方正楷体_GBK" w:cs="方正楷体_GBK"/>
          <w:kern w:val="0"/>
          <w:sz w:val="32"/>
          <w:szCs w:val="32"/>
          <w:lang w:bidi="ar"/>
        </w:rPr>
        <w:t>4．宣讲效果（20分）：</w:t>
      </w:r>
      <w:r>
        <w:rPr>
          <w:rFonts w:hint="eastAsia" w:ascii="Times New Roman" w:hAnsi="Times New Roman" w:eastAsia="方正仿宋_GBK" w:cs="Times New Roman"/>
          <w:kern w:val="0"/>
          <w:sz w:val="32"/>
          <w:szCs w:val="32"/>
          <w:lang w:bidi="ar"/>
        </w:rPr>
        <w:t>目标明确、达到预期。能结合共青团员、少先队员身心特点，共鸣感强，宣讲效果好。</w:t>
      </w:r>
    </w:p>
    <w:p w14:paraId="5B2EE33A">
      <w:pPr>
        <w:ind w:firstLine="640" w:firstLineChars="200"/>
        <w:rPr>
          <w:rFonts w:ascii="Times New Roman" w:hAnsi="Times New Roman" w:eastAsia="方正仿宋_GBK" w:cs="Times New Roman"/>
          <w:sz w:val="32"/>
        </w:rPr>
      </w:pPr>
    </w:p>
    <w:p w14:paraId="03EAB63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C9EC574-51FA-4E57-A99F-58F49D3C400C}"/>
  </w:font>
  <w:font w:name="方正小标宋_GBK">
    <w:panose1 w:val="02000000000000000000"/>
    <w:charset w:val="86"/>
    <w:family w:val="script"/>
    <w:pitch w:val="default"/>
    <w:sig w:usb0="A00002BF" w:usb1="38CF7CFA" w:usb2="00082016" w:usb3="00000000" w:csb0="00040001" w:csb1="00000000"/>
    <w:embedRegular r:id="rId2" w:fontKey="{47AF7976-0C70-4C2F-A86D-0AE6ACA243A2}"/>
  </w:font>
  <w:font w:name="方正黑体_GBK">
    <w:panose1 w:val="02010600010101010101"/>
    <w:charset w:val="86"/>
    <w:family w:val="script"/>
    <w:pitch w:val="default"/>
    <w:sig w:usb0="00000001" w:usb1="080E0000" w:usb2="00000000" w:usb3="00000000" w:csb0="00040000" w:csb1="00000000"/>
    <w:embedRegular r:id="rId3" w:fontKey="{3242E6E7-322F-4180-81B4-A801365259E7}"/>
  </w:font>
  <w:font w:name="方正仿宋_GBK">
    <w:panose1 w:val="02000000000000000000"/>
    <w:charset w:val="86"/>
    <w:family w:val="script"/>
    <w:pitch w:val="default"/>
    <w:sig w:usb0="A00002BF" w:usb1="38CF7CFA" w:usb2="00082016" w:usb3="00000000" w:csb0="00040001" w:csb1="00000000"/>
    <w:embedRegular r:id="rId4" w:fontKey="{0074B548-BD45-4E69-8278-713E45F679E0}"/>
  </w:font>
  <w:font w:name="方正楷体_GBK">
    <w:panose1 w:val="02000000000000000000"/>
    <w:charset w:val="86"/>
    <w:family w:val="script"/>
    <w:pitch w:val="default"/>
    <w:sig w:usb0="800002BF" w:usb1="38CF7CFA" w:usb2="00000016" w:usb3="00000000" w:csb0="00040000" w:csb1="00000000"/>
    <w:embedRegular r:id="rId5" w:fontKey="{C1AC1265-10A3-44FD-8ABB-6DBFF9105D9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A4AA9"/>
    <w:rsid w:val="0B5A4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BodyText1I"/>
    <w:basedOn w:val="5"/>
    <w:qFormat/>
    <w:uiPriority w:val="0"/>
    <w:pPr>
      <w:ind w:firstLine="420" w:firstLineChars="100"/>
    </w:pPr>
  </w:style>
  <w:style w:type="paragraph" w:customStyle="1" w:styleId="5">
    <w:name w:val="BodyText"/>
    <w:basedOn w:val="1"/>
    <w:qFormat/>
    <w:uiPriority w:val="0"/>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2026-05-27T02:21:00Z</dcterms:created>
  <dc:creator>嗯哼</dc:creator>
  <cp:lastModifiedBy>嗯哼</cp:lastModifiedBy>
  <dcterms:modified xsi:type="dcterms:W3CDTF">2026-05-27T02:21:09Z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B9157917D79C44D582CC782F4BA43197_11</vt:lpwstr>
  </property>
  <property fmtid="{D5CDD505-2E9C-101B-9397-08002B2CF9AE}" pid="4" name="KSOTemplateDocerSaveRecord">
    <vt:lpwstr>eyJoZGlkIjoiNzI1MzljODBiNDliMzEyMzFlZWNlN2EzYjU0N2YzMWEiLCJ1c2VySWQiOiI0Njg1NDgwNzYifQ==</vt:lpwstr>
  </property>
</Properties>
</file>