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2A40A8">
      <w:pPr>
        <w:shd w:val="clear" w:color="auto" w:fill="FFFFFF"/>
        <w:overflowPunct w:val="0"/>
        <w:spacing w:line="560" w:lineRule="exact"/>
        <w:rPr>
          <w:rFonts w:ascii="Times New Roman" w:hAnsi="Times New Roman" w:eastAsia="黑体" w:cs="宋体"/>
          <w:kern w:val="0"/>
          <w:sz w:val="32"/>
          <w:szCs w:val="32"/>
          <w:shd w:val="clear" w:color="auto" w:fill="FFFFFF"/>
          <w:lang w:bidi="ar"/>
        </w:rPr>
      </w:pPr>
      <w:r>
        <w:rPr>
          <w:rFonts w:ascii="Times New Roman" w:hAnsi="Times New Roman" w:eastAsia="黑体" w:cs="Times New Roman"/>
          <w:sz w:val="32"/>
          <w:szCs w:val="32"/>
          <w:shd w:val="clear" w:color="auto" w:fill="FFFFFF"/>
        </w:rPr>
        <w:t>附件</w:t>
      </w:r>
      <w:r>
        <w:rPr>
          <w:rFonts w:hint="eastAsia" w:ascii="Times New Roman" w:hAnsi="Times New Roman" w:eastAsia="黑体" w:cs="Times New Roman"/>
          <w:sz w:val="32"/>
          <w:szCs w:val="32"/>
          <w:shd w:val="clear" w:color="auto" w:fill="FFFFFF"/>
        </w:rPr>
        <w:t>4</w:t>
      </w:r>
    </w:p>
    <w:p w14:paraId="33FF3869">
      <w:pPr>
        <w:shd w:val="clear" w:color="auto" w:fill="FFFFFF"/>
        <w:spacing w:line="560" w:lineRule="exact"/>
        <w:jc w:val="center"/>
        <w:rPr>
          <w:rFonts w:ascii="Times New Roman" w:hAnsi="Times New Roman" w:eastAsia="方正小标宋_GBK" w:cs="方正小标宋_GBK"/>
          <w:sz w:val="44"/>
          <w:szCs w:val="44"/>
          <w:lang w:bidi="ar"/>
        </w:rPr>
      </w:pPr>
    </w:p>
    <w:p w14:paraId="6123E3A4">
      <w:pPr>
        <w:shd w:val="clear" w:color="auto" w:fill="FFFFFF"/>
        <w:spacing w:line="560" w:lineRule="exact"/>
        <w:jc w:val="center"/>
        <w:rPr>
          <w:rFonts w:ascii="Times New Roman" w:hAnsi="Times New Roman" w:eastAsia="方正小标宋_GBK" w:cs="方正小标宋_GBK"/>
          <w:sz w:val="44"/>
          <w:szCs w:val="44"/>
          <w:lang w:bidi="ar"/>
        </w:rPr>
      </w:pPr>
      <w:r>
        <w:rPr>
          <w:rFonts w:hint="eastAsia" w:ascii="Times New Roman" w:hAnsi="Times New Roman" w:eastAsia="方正小标宋_GBK" w:cs="方正小标宋_GBK"/>
          <w:sz w:val="44"/>
          <w:szCs w:val="44"/>
          <w:lang w:bidi="ar"/>
        </w:rPr>
        <w:t>大中小学思政教育一体化专项赛（个人赛）</w:t>
      </w:r>
    </w:p>
    <w:p w14:paraId="38E10011">
      <w:pPr>
        <w:shd w:val="clear" w:color="auto" w:fill="FFFFFF"/>
        <w:spacing w:line="560" w:lineRule="exact"/>
        <w:jc w:val="center"/>
        <w:rPr>
          <w:rFonts w:ascii="Times New Roman" w:hAnsi="Times New Roman" w:eastAsia="方正小标宋_GBK" w:cs="方正小标宋_GBK"/>
          <w:sz w:val="44"/>
          <w:szCs w:val="44"/>
          <w:lang w:bidi="ar"/>
        </w:rPr>
      </w:pPr>
      <w:r>
        <w:rPr>
          <w:rFonts w:hint="eastAsia" w:ascii="Times New Roman" w:hAnsi="Times New Roman" w:eastAsia="方正小标宋_GBK" w:cs="方正小标宋_GBK"/>
          <w:sz w:val="44"/>
          <w:szCs w:val="44"/>
          <w:lang w:bidi="ar"/>
        </w:rPr>
        <w:t>选题指南</w:t>
      </w:r>
    </w:p>
    <w:p w14:paraId="2ACC5ED3">
      <w:pPr>
        <w:spacing w:line="560" w:lineRule="exact"/>
        <w:ind w:firstLine="643" w:firstLineChars="200"/>
        <w:jc w:val="left"/>
        <w:rPr>
          <w:rFonts w:ascii="Times New Roman" w:hAnsi="Times New Roman" w:eastAsia="方正仿宋_GBK" w:cs="Times New Roman"/>
          <w:b/>
          <w:bCs/>
          <w:kern w:val="0"/>
          <w:sz w:val="32"/>
          <w:szCs w:val="32"/>
          <w:lang w:bidi="ar"/>
        </w:rPr>
      </w:pPr>
    </w:p>
    <w:p w14:paraId="7D5E8589">
      <w:pPr>
        <w:spacing w:line="520" w:lineRule="exact"/>
        <w:ind w:firstLine="640" w:firstLineChars="200"/>
        <w:jc w:val="left"/>
        <w:rPr>
          <w:rFonts w:ascii="Times New Roman" w:hAnsi="Times New Roman" w:eastAsia="方正黑体_GBK" w:cs="方正黑体_GBK"/>
          <w:kern w:val="0"/>
          <w:sz w:val="32"/>
          <w:szCs w:val="32"/>
          <w:lang w:bidi="ar"/>
        </w:rPr>
      </w:pPr>
      <w:r>
        <w:rPr>
          <w:rFonts w:hint="eastAsia" w:ascii="Times New Roman" w:hAnsi="Times New Roman" w:eastAsia="方正黑体_GBK" w:cs="方正黑体_GBK"/>
          <w:kern w:val="0"/>
          <w:sz w:val="32"/>
          <w:szCs w:val="32"/>
          <w:lang w:bidi="ar"/>
        </w:rPr>
        <w:t>一、课程形式</w:t>
      </w:r>
    </w:p>
    <w:p w14:paraId="2E35E483">
      <w:pPr>
        <w:spacing w:line="520" w:lineRule="exact"/>
        <w:ind w:firstLine="640" w:firstLineChars="200"/>
        <w:jc w:val="left"/>
        <w:rPr>
          <w:rFonts w:ascii="Times New Roman" w:hAnsi="Times New Roman" w:eastAsia="方正仿宋_GBK" w:cs="方正仿宋_GBK"/>
          <w:kern w:val="0"/>
          <w:sz w:val="32"/>
          <w:szCs w:val="32"/>
          <w:lang w:bidi="ar"/>
        </w:rPr>
      </w:pPr>
      <w:r>
        <w:rPr>
          <w:rFonts w:hint="eastAsia" w:ascii="Times New Roman" w:hAnsi="Times New Roman" w:eastAsia="方正仿宋_GBK" w:cs="方正仿宋_GBK"/>
          <w:kern w:val="0"/>
          <w:sz w:val="32"/>
          <w:szCs w:val="32"/>
          <w:lang w:bidi="ar"/>
        </w:rPr>
        <w:t>可在以下三类课程形式中任选其一。</w:t>
      </w:r>
    </w:p>
    <w:p w14:paraId="648C4649">
      <w:pPr>
        <w:spacing w:line="520" w:lineRule="exact"/>
        <w:ind w:firstLine="640" w:firstLineChars="200"/>
        <w:jc w:val="left"/>
        <w:rPr>
          <w:rFonts w:ascii="Times New Roman" w:hAnsi="Times New Roman" w:eastAsia="方正仿宋_GBK" w:cs="方正仿宋_GBK"/>
          <w:kern w:val="0"/>
          <w:sz w:val="32"/>
          <w:szCs w:val="32"/>
          <w:lang w:bidi="ar"/>
        </w:rPr>
      </w:pPr>
      <w:r>
        <w:rPr>
          <w:rFonts w:hint="eastAsia" w:ascii="Times New Roman" w:hAnsi="Times New Roman" w:eastAsia="方正仿宋_GBK" w:cs="方正仿宋_GBK"/>
          <w:kern w:val="0"/>
          <w:sz w:val="32"/>
          <w:szCs w:val="32"/>
          <w:lang w:bidi="ar"/>
        </w:rPr>
        <w:t>课堂教学类课程。应用场景主要为课堂教学或小范围学习讨论，面向小学、初中少先队员或高中（中职）学生，以少先队、共青团基础知识中的某一知识点为课题，开展少先队（微队课）、共青团（微团课）基础知识讲解。</w:t>
      </w:r>
    </w:p>
    <w:p w14:paraId="74715068">
      <w:pPr>
        <w:spacing w:line="520" w:lineRule="exact"/>
        <w:ind w:firstLine="640" w:firstLineChars="200"/>
        <w:jc w:val="left"/>
        <w:rPr>
          <w:rFonts w:ascii="Times New Roman" w:hAnsi="Times New Roman" w:eastAsia="方正仿宋_GBK" w:cs="方正仿宋_GBK"/>
          <w:kern w:val="0"/>
          <w:sz w:val="32"/>
          <w:szCs w:val="32"/>
          <w:lang w:bidi="ar"/>
        </w:rPr>
      </w:pPr>
      <w:r>
        <w:rPr>
          <w:rFonts w:hint="eastAsia" w:ascii="Times New Roman" w:hAnsi="Times New Roman" w:eastAsia="方正仿宋_GBK" w:cs="方正仿宋_GBK"/>
          <w:kern w:val="0"/>
          <w:sz w:val="32"/>
          <w:szCs w:val="32"/>
          <w:lang w:bidi="ar"/>
        </w:rPr>
        <w:t>校外实践类课程。应用场景主要为校外各类实践教育场所，围绕某一主题，带领小学、初中少先队员或高中（中职）学生，开展参观研学、寻访调查等社会实践活动，结合图片、视频等进行实践活动案例讲解。</w:t>
      </w:r>
    </w:p>
    <w:p w14:paraId="3A26A995">
      <w:pPr>
        <w:spacing w:line="520" w:lineRule="exact"/>
        <w:ind w:firstLine="640" w:firstLineChars="200"/>
        <w:rPr>
          <w:rFonts w:ascii="Times New Roman" w:hAnsi="Times New Roman" w:eastAsia="方正仿宋_GBK" w:cs="方正仿宋_GBK"/>
          <w:kern w:val="0"/>
          <w:sz w:val="32"/>
          <w:szCs w:val="32"/>
          <w:lang w:bidi="ar"/>
        </w:rPr>
      </w:pPr>
      <w:r>
        <w:rPr>
          <w:rFonts w:hint="eastAsia" w:ascii="Times New Roman" w:hAnsi="Times New Roman" w:eastAsia="方正仿宋_GBK" w:cs="方正仿宋_GBK"/>
          <w:kern w:val="0"/>
          <w:sz w:val="32"/>
          <w:szCs w:val="32"/>
          <w:lang w:bidi="ar"/>
        </w:rPr>
        <w:t>主题宣讲类课程。应用场景主要为报告厅讲台、剧场舞台、教室课堂等，</w:t>
      </w:r>
      <w:r>
        <w:rPr>
          <w:rFonts w:hint="eastAsia" w:ascii="Times New Roman" w:hAnsi="Times New Roman" w:eastAsia="方正仿宋_GBK" w:cs="方正仿宋_GBK"/>
          <w:sz w:val="32"/>
          <w:szCs w:val="32"/>
        </w:rPr>
        <w:t>以</w:t>
      </w:r>
      <w:r>
        <w:rPr>
          <w:rFonts w:hint="eastAsia" w:ascii="Times New Roman" w:hAnsi="Times New Roman" w:eastAsia="方正仿宋_GBK" w:cs="方正仿宋_GBK"/>
          <w:kern w:val="0"/>
          <w:sz w:val="32"/>
          <w:szCs w:val="32"/>
          <w:lang w:bidi="ar"/>
        </w:rPr>
        <w:t>小学、初中少先队员或高中（中职）学生</w:t>
      </w:r>
      <w:r>
        <w:rPr>
          <w:rFonts w:hint="eastAsia" w:ascii="Times New Roman" w:hAnsi="Times New Roman" w:eastAsia="方正仿宋_GBK" w:cs="方正仿宋_GBK"/>
          <w:sz w:val="32"/>
          <w:szCs w:val="32"/>
        </w:rPr>
        <w:t>为宣讲对象，宣讲习近平新时代中国特色社会主义思想中的某一方面重要论述，自定主题，以小切口、小故事讲好大道理，激发中小学生争做“四个自信”好少年。</w:t>
      </w:r>
    </w:p>
    <w:p w14:paraId="78448015">
      <w:pPr>
        <w:spacing w:line="520" w:lineRule="exact"/>
        <w:ind w:firstLine="640" w:firstLineChars="200"/>
        <w:jc w:val="left"/>
        <w:rPr>
          <w:rFonts w:ascii="Times New Roman" w:hAnsi="Times New Roman" w:eastAsia="方正黑体_GBK" w:cs="方正黑体_GBK"/>
          <w:kern w:val="0"/>
          <w:sz w:val="32"/>
          <w:szCs w:val="32"/>
          <w:lang w:bidi="ar"/>
        </w:rPr>
      </w:pPr>
      <w:r>
        <w:rPr>
          <w:rFonts w:hint="eastAsia" w:ascii="Times New Roman" w:hAnsi="Times New Roman" w:eastAsia="方正黑体_GBK" w:cs="方正黑体_GBK"/>
          <w:kern w:val="0"/>
          <w:sz w:val="32"/>
          <w:szCs w:val="32"/>
          <w:lang w:bidi="ar"/>
        </w:rPr>
        <w:t>二、选题方向</w:t>
      </w:r>
    </w:p>
    <w:p w14:paraId="76F2A65A">
      <w:pPr>
        <w:spacing w:line="520" w:lineRule="exact"/>
        <w:ind w:firstLine="640" w:firstLineChars="200"/>
        <w:jc w:val="left"/>
        <w:rPr>
          <w:rFonts w:ascii="Times New Roman" w:hAnsi="Times New Roman" w:eastAsia="方正仿宋_GBK" w:cs="Times New Roman"/>
          <w:kern w:val="0"/>
          <w:sz w:val="32"/>
          <w:szCs w:val="32"/>
          <w:lang w:bidi="ar"/>
        </w:rPr>
      </w:pPr>
      <w:r>
        <w:rPr>
          <w:rFonts w:ascii="Times New Roman" w:hAnsi="Times New Roman" w:eastAsia="方正仿宋_GBK" w:cs="Times New Roman"/>
          <w:kern w:val="0"/>
          <w:sz w:val="32"/>
          <w:szCs w:val="32"/>
          <w:lang w:bidi="ar"/>
        </w:rPr>
        <w:t>提供</w:t>
      </w:r>
      <w:r>
        <w:rPr>
          <w:rFonts w:hint="eastAsia" w:ascii="Times New Roman" w:hAnsi="Times New Roman" w:eastAsia="方正仿宋_GBK" w:cs="Times New Roman"/>
          <w:kern w:val="0"/>
          <w:sz w:val="32"/>
          <w:szCs w:val="32"/>
          <w:lang w:bidi="ar"/>
        </w:rPr>
        <w:t>选题范围方向，</w:t>
      </w:r>
      <w:r>
        <w:rPr>
          <w:rFonts w:ascii="Times New Roman" w:hAnsi="Times New Roman" w:eastAsia="方正仿宋_GBK" w:cs="Times New Roman"/>
          <w:kern w:val="0"/>
          <w:sz w:val="32"/>
          <w:szCs w:val="32"/>
          <w:lang w:bidi="ar"/>
        </w:rPr>
        <w:t>参赛选手</w:t>
      </w:r>
      <w:r>
        <w:rPr>
          <w:rFonts w:hint="eastAsia" w:ascii="Times New Roman" w:hAnsi="Times New Roman" w:eastAsia="方正仿宋_GBK" w:cs="Times New Roman"/>
          <w:kern w:val="0"/>
          <w:sz w:val="32"/>
          <w:szCs w:val="32"/>
          <w:lang w:bidi="ar"/>
        </w:rPr>
        <w:t>可结合自身实际，明确教育对象，自拟课题、主题</w:t>
      </w:r>
      <w:r>
        <w:rPr>
          <w:rFonts w:ascii="Times New Roman" w:hAnsi="Times New Roman" w:eastAsia="方正仿宋_GBK" w:cs="Times New Roman"/>
          <w:kern w:val="0"/>
          <w:sz w:val="32"/>
          <w:szCs w:val="32"/>
          <w:lang w:bidi="ar"/>
        </w:rPr>
        <w:t>。</w:t>
      </w:r>
    </w:p>
    <w:p w14:paraId="55E4CD4B">
      <w:pPr>
        <w:spacing w:line="520" w:lineRule="exact"/>
        <w:ind w:firstLine="640" w:firstLineChars="200"/>
        <w:jc w:val="left"/>
        <w:rPr>
          <w:rFonts w:ascii="Times New Roman" w:hAnsi="Times New Roman" w:eastAsia="方正楷体_GBK" w:cs="方正楷体_GBK"/>
          <w:kern w:val="0"/>
          <w:sz w:val="32"/>
          <w:szCs w:val="32"/>
          <w:lang w:bidi="ar"/>
        </w:rPr>
      </w:pPr>
      <w:r>
        <w:rPr>
          <w:rFonts w:hint="eastAsia" w:ascii="Times New Roman" w:hAnsi="Times New Roman" w:eastAsia="方正楷体_GBK" w:cs="方正楷体_GBK"/>
          <w:kern w:val="0"/>
          <w:sz w:val="32"/>
          <w:szCs w:val="32"/>
          <w:lang w:bidi="ar"/>
        </w:rPr>
        <w:t>（一）课堂教学类</w:t>
      </w:r>
    </w:p>
    <w:p w14:paraId="45A4A72A">
      <w:pPr>
        <w:spacing w:line="520" w:lineRule="exact"/>
        <w:ind w:firstLine="640" w:firstLineChars="200"/>
        <w:jc w:val="left"/>
        <w:rPr>
          <w:rFonts w:ascii="Times New Roman" w:hAnsi="Times New Roman" w:eastAsia="方正仿宋_GBK" w:cs="Times New Roman"/>
          <w:kern w:val="0"/>
          <w:sz w:val="32"/>
          <w:szCs w:val="32"/>
          <w:lang w:bidi="ar"/>
        </w:rPr>
      </w:pPr>
      <w:r>
        <w:rPr>
          <w:rFonts w:hint="eastAsia" w:ascii="Times New Roman" w:hAnsi="Times New Roman" w:eastAsia="方正仿宋_GBK" w:cs="Times New Roman"/>
          <w:kern w:val="0"/>
          <w:sz w:val="32"/>
          <w:szCs w:val="32"/>
          <w:lang w:bidi="ar"/>
        </w:rPr>
        <w:t>高中（中职）微团课方向：</w:t>
      </w:r>
    </w:p>
    <w:p w14:paraId="58ADC5D5">
      <w:pPr>
        <w:spacing w:line="520" w:lineRule="exact"/>
        <w:ind w:firstLine="640" w:firstLineChars="200"/>
        <w:jc w:val="left"/>
        <w:rPr>
          <w:rFonts w:ascii="Times New Roman" w:hAnsi="Times New Roman" w:eastAsia="方正仿宋_GBK" w:cs="Times New Roman"/>
          <w:kern w:val="0"/>
          <w:sz w:val="32"/>
          <w:szCs w:val="32"/>
          <w:lang w:bidi="ar"/>
        </w:rPr>
      </w:pPr>
      <w:r>
        <w:rPr>
          <w:rFonts w:hint="eastAsia" w:ascii="Times New Roman" w:hAnsi="Times New Roman" w:eastAsia="方正仿宋_GBK" w:cs="Times New Roman"/>
          <w:kern w:val="0"/>
          <w:sz w:val="32"/>
          <w:szCs w:val="32"/>
          <w:lang w:bidi="ar"/>
        </w:rPr>
        <w:t>1．理想信念教育主题。结合习近平总书记关于青年工作的重要思想和对江苏工作重要讲话精神开展学习，阐释党的二十大、二十届四中全会精神。</w:t>
      </w:r>
    </w:p>
    <w:p w14:paraId="1D8B5279">
      <w:pPr>
        <w:spacing w:line="520" w:lineRule="exact"/>
        <w:ind w:firstLine="640" w:firstLineChars="200"/>
        <w:jc w:val="left"/>
        <w:rPr>
          <w:rFonts w:ascii="Times New Roman" w:hAnsi="Times New Roman" w:eastAsia="方正仿宋_GBK" w:cs="Times New Roman"/>
          <w:kern w:val="0"/>
          <w:sz w:val="32"/>
          <w:szCs w:val="32"/>
          <w:lang w:bidi="ar"/>
        </w:rPr>
      </w:pPr>
      <w:r>
        <w:rPr>
          <w:rFonts w:hint="eastAsia" w:ascii="Times New Roman" w:hAnsi="Times New Roman" w:eastAsia="方正仿宋_GBK" w:cs="Times New Roman"/>
          <w:kern w:val="0"/>
          <w:sz w:val="32"/>
          <w:szCs w:val="32"/>
          <w:lang w:bidi="ar"/>
        </w:rPr>
        <w:t>2．爱国主义教育主题。引导学生学习党史、新中国史、改革开放史、社会主义发展史、中华民族发展史，帮助学生树立正确的历史观、文化观。</w:t>
      </w:r>
    </w:p>
    <w:p w14:paraId="04E7BA7C">
      <w:pPr>
        <w:spacing w:line="520" w:lineRule="exact"/>
        <w:ind w:firstLine="640" w:firstLineChars="200"/>
        <w:jc w:val="left"/>
        <w:rPr>
          <w:rFonts w:ascii="Times New Roman" w:hAnsi="Times New Roman" w:eastAsia="方正仿宋_GBK" w:cs="Times New Roman"/>
          <w:kern w:val="0"/>
          <w:sz w:val="32"/>
          <w:szCs w:val="32"/>
          <w:lang w:bidi="ar"/>
        </w:rPr>
      </w:pPr>
      <w:r>
        <w:rPr>
          <w:rFonts w:hint="eastAsia" w:ascii="Times New Roman" w:hAnsi="Times New Roman" w:eastAsia="方正仿宋_GBK" w:cs="Times New Roman"/>
          <w:kern w:val="0"/>
          <w:sz w:val="32"/>
          <w:szCs w:val="32"/>
          <w:lang w:bidi="ar"/>
        </w:rPr>
        <w:t>3．成长奋斗教育主题。引导学生学习劳动精神、劳模精神、工匠精神、奉献精神，激发学生将个人志向与祖国和民族联系在一起，把小我融入祖国的大我、人民的大我之中。</w:t>
      </w:r>
    </w:p>
    <w:p w14:paraId="48E9E84F">
      <w:pPr>
        <w:spacing w:line="520" w:lineRule="exact"/>
        <w:ind w:firstLine="640" w:firstLineChars="200"/>
        <w:jc w:val="left"/>
        <w:rPr>
          <w:rFonts w:ascii="Times New Roman" w:hAnsi="Times New Roman" w:eastAsia="方正仿宋_GBK" w:cs="Times New Roman"/>
          <w:kern w:val="0"/>
          <w:sz w:val="32"/>
          <w:szCs w:val="32"/>
          <w:lang w:bidi="ar"/>
        </w:rPr>
      </w:pPr>
      <w:r>
        <w:rPr>
          <w:rFonts w:hint="eastAsia" w:ascii="Times New Roman" w:hAnsi="Times New Roman" w:eastAsia="方正仿宋_GBK" w:cs="Times New Roman"/>
          <w:kern w:val="0"/>
          <w:sz w:val="32"/>
          <w:szCs w:val="32"/>
          <w:lang w:bidi="ar"/>
        </w:rPr>
        <w:t>4．团员意识教育主题。学习理解党、团、队特殊政治关系，了解入队、入团、入党是优秀青年追求政治进步的“人生三部曲”，树立对党的向往。</w:t>
      </w:r>
    </w:p>
    <w:p w14:paraId="5082008E">
      <w:pPr>
        <w:spacing w:line="520" w:lineRule="exact"/>
        <w:ind w:firstLine="640" w:firstLineChars="200"/>
        <w:jc w:val="left"/>
        <w:rPr>
          <w:rFonts w:ascii="Times New Roman" w:hAnsi="Times New Roman" w:eastAsia="方正仿宋_GBK" w:cs="Times New Roman"/>
          <w:kern w:val="0"/>
          <w:sz w:val="32"/>
          <w:szCs w:val="32"/>
          <w:lang w:bidi="ar"/>
        </w:rPr>
      </w:pPr>
      <w:r>
        <w:rPr>
          <w:rFonts w:hint="eastAsia" w:ascii="Times New Roman" w:hAnsi="Times New Roman" w:eastAsia="方正仿宋_GBK" w:cs="Times New Roman"/>
          <w:kern w:val="0"/>
          <w:sz w:val="32"/>
          <w:szCs w:val="32"/>
          <w:lang w:bidi="ar"/>
        </w:rPr>
        <w:t>小学、初中微队课方向：</w:t>
      </w:r>
    </w:p>
    <w:p w14:paraId="265C29F8">
      <w:pPr>
        <w:spacing w:line="520" w:lineRule="exact"/>
        <w:ind w:firstLine="640" w:firstLineChars="200"/>
        <w:rPr>
          <w:rFonts w:ascii="Times New Roman" w:hAnsi="Times New Roman" w:eastAsia="方正仿宋_GBK" w:cs="Times New Roman"/>
          <w:kern w:val="0"/>
          <w:sz w:val="32"/>
          <w:szCs w:val="32"/>
          <w:lang w:bidi="ar"/>
        </w:rPr>
      </w:pPr>
      <w:r>
        <w:rPr>
          <w:rFonts w:hint="eastAsia" w:ascii="Times New Roman" w:hAnsi="Times New Roman" w:eastAsia="方正仿宋_GBK" w:cs="Times New Roman"/>
          <w:kern w:val="0"/>
          <w:sz w:val="32"/>
          <w:szCs w:val="32"/>
          <w:lang w:bidi="ar"/>
        </w:rPr>
        <w:t>1．围绕队前教育“六知”“六会”“一做”相关要求，自主选题进行教学。</w:t>
      </w:r>
    </w:p>
    <w:p w14:paraId="38C2D587">
      <w:pPr>
        <w:spacing w:line="520" w:lineRule="exact"/>
        <w:ind w:firstLine="640" w:firstLineChars="200"/>
        <w:rPr>
          <w:rFonts w:ascii="Times New Roman" w:hAnsi="Times New Roman" w:eastAsia="方正仿宋_GBK" w:cs="Times New Roman"/>
          <w:kern w:val="0"/>
          <w:sz w:val="32"/>
          <w:szCs w:val="32"/>
          <w:lang w:bidi="ar"/>
        </w:rPr>
      </w:pPr>
      <w:r>
        <w:rPr>
          <w:rFonts w:hint="eastAsia" w:ascii="Times New Roman" w:hAnsi="Times New Roman" w:eastAsia="方正仿宋_GBK" w:cs="Times New Roman"/>
          <w:kern w:val="0"/>
          <w:sz w:val="32"/>
          <w:szCs w:val="32"/>
          <w:lang w:bidi="ar"/>
        </w:rPr>
        <w:t>2．围绕党的十八大以来习近平总书记给少年儿童和少先队组织的回信、寄语、贺信等，自主选题，开展学习教学。</w:t>
      </w:r>
    </w:p>
    <w:p w14:paraId="25866BFE">
      <w:pPr>
        <w:spacing w:line="520" w:lineRule="exact"/>
        <w:ind w:firstLine="640" w:firstLineChars="200"/>
        <w:jc w:val="left"/>
        <w:rPr>
          <w:rFonts w:ascii="Times New Roman" w:hAnsi="Times New Roman" w:eastAsia="方正楷体_GBK" w:cs="方正楷体_GBK"/>
          <w:kern w:val="0"/>
          <w:sz w:val="32"/>
          <w:szCs w:val="32"/>
          <w:lang w:bidi="ar"/>
        </w:rPr>
      </w:pPr>
      <w:r>
        <w:rPr>
          <w:rFonts w:hint="eastAsia" w:ascii="Times New Roman" w:hAnsi="Times New Roman" w:eastAsia="方正楷体_GBK" w:cs="方正楷体_GBK"/>
          <w:kern w:val="0"/>
          <w:sz w:val="32"/>
          <w:szCs w:val="32"/>
          <w:lang w:bidi="ar"/>
        </w:rPr>
        <w:t>（二）校外实践类</w:t>
      </w:r>
    </w:p>
    <w:p w14:paraId="30E9C1D8">
      <w:pPr>
        <w:spacing w:line="520" w:lineRule="exact"/>
        <w:ind w:firstLine="640" w:firstLineChars="200"/>
        <w:jc w:val="left"/>
        <w:rPr>
          <w:rFonts w:ascii="Times New Roman" w:hAnsi="Times New Roman" w:eastAsia="方正仿宋_GBK" w:cs="Times New Roman"/>
          <w:kern w:val="0"/>
          <w:sz w:val="32"/>
          <w:szCs w:val="32"/>
          <w:lang w:bidi="ar"/>
        </w:rPr>
      </w:pPr>
      <w:r>
        <w:rPr>
          <w:rFonts w:hint="eastAsia" w:ascii="Times New Roman" w:hAnsi="Times New Roman" w:eastAsia="方正仿宋_GBK" w:cs="Times New Roman"/>
          <w:kern w:val="0"/>
          <w:sz w:val="32"/>
          <w:szCs w:val="32"/>
          <w:lang w:bidi="ar"/>
        </w:rPr>
        <w:t>1．寻访伟大成就。用好身边思政教育资源，组织中小学生积极寻访家乡在科技创新、经济建设、生态环境、社会文明等方面取得的巨大发展，寻访中国式现代化江苏新实践的崭新成就，激发学生的民族自豪感和自信心。</w:t>
      </w:r>
    </w:p>
    <w:p w14:paraId="12BE5BC1">
      <w:pPr>
        <w:spacing w:line="520" w:lineRule="exact"/>
        <w:ind w:firstLine="640" w:firstLineChars="200"/>
        <w:jc w:val="left"/>
        <w:rPr>
          <w:rFonts w:ascii="Times New Roman" w:hAnsi="Times New Roman" w:eastAsia="方正仿宋_GBK" w:cs="Times New Roman"/>
          <w:kern w:val="0"/>
          <w:sz w:val="32"/>
          <w:szCs w:val="32"/>
          <w:lang w:bidi="ar"/>
        </w:rPr>
      </w:pPr>
      <w:r>
        <w:rPr>
          <w:rFonts w:hint="eastAsia" w:ascii="Times New Roman" w:hAnsi="Times New Roman" w:eastAsia="方正仿宋_GBK" w:cs="Times New Roman"/>
          <w:kern w:val="0"/>
          <w:sz w:val="32"/>
          <w:szCs w:val="32"/>
          <w:lang w:bidi="ar"/>
        </w:rPr>
        <w:t>2．寻访先锋榜样。带领中小学生就近就便寻访在推进中国式现代化江苏新实践中涌现出的优秀共产党员、青年榜样，寻访时代楷模、劳动模范、道德模范、大国工匠、科技人才、乡村振兴带头人、最美奋斗者等先进人物，聆听他们的奋斗故事，引导少先队员从小学先锋、长大做先锋。</w:t>
      </w:r>
    </w:p>
    <w:p w14:paraId="2BD2BE40">
      <w:pPr>
        <w:spacing w:line="520" w:lineRule="exact"/>
        <w:ind w:firstLine="640" w:firstLineChars="200"/>
        <w:jc w:val="left"/>
        <w:rPr>
          <w:rFonts w:ascii="Times New Roman" w:hAnsi="Times New Roman" w:eastAsia="方正仿宋_GBK" w:cs="Times New Roman"/>
          <w:kern w:val="0"/>
          <w:sz w:val="32"/>
          <w:szCs w:val="32"/>
          <w:lang w:bidi="ar"/>
        </w:rPr>
      </w:pPr>
      <w:r>
        <w:rPr>
          <w:rFonts w:hint="eastAsia" w:ascii="Times New Roman" w:hAnsi="Times New Roman" w:eastAsia="方正仿宋_GBK" w:cs="Times New Roman"/>
          <w:kern w:val="0"/>
          <w:sz w:val="32"/>
          <w:szCs w:val="32"/>
          <w:lang w:bidi="ar"/>
        </w:rPr>
        <w:t>3．寻访优秀文化。善于从五千年中华传统文化中汲取优秀的东西，组织中小学生走进各类博物馆、文化馆、纪念馆，走近各类非物质文化遗产项目，让优秀传统文化成为少先队员坚定“四个自信”最深厚的力量源泉。</w:t>
      </w:r>
    </w:p>
    <w:p w14:paraId="4ED96D7F">
      <w:pPr>
        <w:spacing w:line="520" w:lineRule="exact"/>
        <w:ind w:firstLine="640" w:firstLineChars="200"/>
        <w:jc w:val="left"/>
        <w:rPr>
          <w:rFonts w:ascii="Times New Roman" w:hAnsi="Times New Roman" w:eastAsia="方正仿宋_GBK" w:cs="Times New Roman"/>
          <w:kern w:val="0"/>
          <w:sz w:val="32"/>
          <w:szCs w:val="32"/>
          <w:lang w:bidi="ar"/>
        </w:rPr>
      </w:pPr>
      <w:r>
        <w:rPr>
          <w:rFonts w:hint="eastAsia" w:ascii="Times New Roman" w:hAnsi="Times New Roman" w:eastAsia="方正仿宋_GBK" w:cs="Times New Roman"/>
          <w:kern w:val="0"/>
          <w:sz w:val="32"/>
          <w:szCs w:val="32"/>
          <w:lang w:bidi="ar"/>
        </w:rPr>
        <w:t>4．寻访伟大精神。组织中小学生走进革命博物馆、烈士纪念馆、烈士陵园、革命纪念地、红色遗迹等，开展小课题研究、主题研学等实践活动，引导中小学生传承红色基因，争做时代新人。</w:t>
      </w:r>
    </w:p>
    <w:p w14:paraId="064A8F96">
      <w:pPr>
        <w:spacing w:line="520" w:lineRule="exact"/>
        <w:ind w:firstLine="640" w:firstLineChars="200"/>
        <w:jc w:val="left"/>
        <w:rPr>
          <w:rFonts w:ascii="Times New Roman" w:hAnsi="Times New Roman" w:eastAsia="方正楷体_GBK" w:cs="方正楷体_GBK"/>
          <w:kern w:val="0"/>
          <w:sz w:val="32"/>
          <w:szCs w:val="32"/>
          <w:lang w:bidi="ar"/>
        </w:rPr>
      </w:pPr>
      <w:r>
        <w:rPr>
          <w:rFonts w:hint="eastAsia" w:ascii="Times New Roman" w:hAnsi="Times New Roman" w:eastAsia="方正楷体_GBK" w:cs="方正楷体_GBK"/>
          <w:kern w:val="0"/>
          <w:sz w:val="32"/>
          <w:szCs w:val="32"/>
          <w:lang w:bidi="ar"/>
        </w:rPr>
        <w:t>（三）主题宣讲类</w:t>
      </w:r>
    </w:p>
    <w:p w14:paraId="757316ED">
      <w:pPr>
        <w:spacing w:line="520" w:lineRule="exact"/>
        <w:ind w:firstLine="640" w:firstLineChars="200"/>
        <w:rPr>
          <w:rFonts w:ascii="Times New Roman" w:hAnsi="Times New Roman" w:eastAsia="方正仿宋_GBK" w:cs="Times New Roman"/>
          <w:kern w:val="0"/>
          <w:sz w:val="32"/>
          <w:szCs w:val="32"/>
          <w:lang w:bidi="ar"/>
        </w:rPr>
      </w:pPr>
      <w:r>
        <w:rPr>
          <w:rFonts w:hint="eastAsia" w:ascii="Times New Roman" w:hAnsi="Times New Roman" w:eastAsia="方正仿宋_GBK" w:cs="Times New Roman"/>
          <w:sz w:val="32"/>
          <w:szCs w:val="32"/>
        </w:rPr>
        <w:t>1．</w:t>
      </w:r>
      <w:r>
        <w:rPr>
          <w:rFonts w:hint="eastAsia" w:ascii="Times New Roman" w:hAnsi="Times New Roman" w:eastAsia="方正仿宋_GBK" w:cs="Times New Roman"/>
          <w:kern w:val="0"/>
          <w:sz w:val="32"/>
          <w:szCs w:val="32"/>
          <w:lang w:bidi="ar"/>
        </w:rPr>
        <w:t>小学、初中方向</w:t>
      </w:r>
      <w:r>
        <w:rPr>
          <w:rFonts w:hint="eastAsia" w:ascii="Times New Roman" w:hAnsi="Times New Roman" w:eastAsia="方正仿宋_GBK" w:cs="Times New Roman"/>
          <w:sz w:val="32"/>
          <w:szCs w:val="32"/>
        </w:rPr>
        <w:t>：选取党的十八大以来习近平总书记</w:t>
      </w:r>
      <w:r>
        <w:rPr>
          <w:rFonts w:hint="eastAsia" w:ascii="Times New Roman" w:hAnsi="Times New Roman" w:eastAsia="方正仿宋_GBK" w:cs="Times New Roman"/>
          <w:kern w:val="0"/>
          <w:sz w:val="32"/>
          <w:szCs w:val="32"/>
          <w:lang w:bidi="ar"/>
        </w:rPr>
        <w:t>给少年儿童和少先队组织的回信、寄语、贺信等中的某一段话或某一系列内容，</w:t>
      </w:r>
      <w:r>
        <w:rPr>
          <w:rFonts w:hint="eastAsia" w:ascii="Times New Roman" w:hAnsi="Times New Roman" w:eastAsia="方正仿宋_GBK" w:cs="Times New Roman"/>
          <w:sz w:val="32"/>
          <w:szCs w:val="32"/>
        </w:rPr>
        <w:t>善用童言童语，讲好习近平总书记的希望要求，</w:t>
      </w:r>
      <w:r>
        <w:rPr>
          <w:rFonts w:hint="eastAsia" w:ascii="Times New Roman" w:hAnsi="Times New Roman" w:eastAsia="方正仿宋_GBK" w:cs="Times New Roman"/>
          <w:kern w:val="0"/>
          <w:sz w:val="32"/>
          <w:szCs w:val="32"/>
          <w:lang w:bidi="ar"/>
        </w:rPr>
        <w:t>引导少先队员牢记总书记的话、按总书记要求做，努力成长为德智体美劳全面发展的社会主义建设者和接班人。</w:t>
      </w:r>
    </w:p>
    <w:p w14:paraId="5B436D18">
      <w:pPr>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kern w:val="0"/>
          <w:sz w:val="32"/>
          <w:szCs w:val="32"/>
          <w:lang w:bidi="ar"/>
        </w:rPr>
        <w:t>2．小学、初中和高中（中职）方向</w:t>
      </w:r>
      <w:r>
        <w:rPr>
          <w:rFonts w:hint="eastAsia" w:ascii="Times New Roman" w:hAnsi="Times New Roman" w:eastAsia="方正仿宋_GBK" w:cs="Times New Roman"/>
          <w:sz w:val="32"/>
          <w:szCs w:val="32"/>
        </w:rPr>
        <w:t>：自选习近平新时代中国特色社会主义思想中的某一方面重要论述、某一重要概念等，帮助队员学习理解其中的基本内涵、特征及意义等，如“什么是中国式现代化”“什么是中国特色社会主义道路”等，自定宣讲主题，善用童言童语、青言青语，引导小学、初中或高中（中职）学生争当爱党爱国、勤奋好学、全面发展的新时代好少年。</w:t>
      </w:r>
    </w:p>
    <w:p w14:paraId="5218E92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F4F14CDD-E792-43DC-A5C6-8088E3348DFA}"/>
  </w:font>
  <w:font w:name="方正小标宋_GBK">
    <w:panose1 w:val="02000000000000000000"/>
    <w:charset w:val="86"/>
    <w:family w:val="script"/>
    <w:pitch w:val="default"/>
    <w:sig w:usb0="A00002BF" w:usb1="38CF7CFA" w:usb2="00082016" w:usb3="00000000" w:csb0="00040001" w:csb1="00000000"/>
    <w:embedRegular r:id="rId2" w:fontKey="{400E2F0F-708F-4745-B756-60A29DF5D864}"/>
  </w:font>
  <w:font w:name="方正仿宋_GBK">
    <w:panose1 w:val="02000000000000000000"/>
    <w:charset w:val="86"/>
    <w:family w:val="script"/>
    <w:pitch w:val="default"/>
    <w:sig w:usb0="A00002BF" w:usb1="38CF7CFA" w:usb2="00082016" w:usb3="00000000" w:csb0="00040001" w:csb1="00000000"/>
    <w:embedRegular r:id="rId3" w:fontKey="{A577CDDB-C6AB-4255-B031-5098DF7626A8}"/>
  </w:font>
  <w:font w:name="方正黑体_GBK">
    <w:panose1 w:val="02010600010101010101"/>
    <w:charset w:val="86"/>
    <w:family w:val="script"/>
    <w:pitch w:val="default"/>
    <w:sig w:usb0="00000001" w:usb1="080E0000" w:usb2="00000000" w:usb3="00000000" w:csb0="00040000" w:csb1="00000000"/>
    <w:embedRegular r:id="rId4" w:fontKey="{C44F929B-A7B6-4492-BD26-61333DFD2D6B}"/>
  </w:font>
  <w:font w:name="方正楷体_GBK">
    <w:panose1 w:val="02000000000000000000"/>
    <w:charset w:val="86"/>
    <w:family w:val="script"/>
    <w:pitch w:val="default"/>
    <w:sig w:usb0="800002BF" w:usb1="38CF7CFA" w:usb2="00000016" w:usb3="00000000" w:csb0="00040000" w:csb1="00000000"/>
    <w:embedRegular r:id="rId5" w:fontKey="{A794921B-FA44-4660-B0F5-7ACB9CE550B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1"/>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54217A"/>
    <w:rsid w:val="6B542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BodyText1I"/>
    <w:basedOn w:val="5"/>
    <w:qFormat/>
    <w:uiPriority w:val="0"/>
    <w:pPr>
      <w:ind w:firstLine="420" w:firstLineChars="100"/>
    </w:pPr>
  </w:style>
  <w:style w:type="paragraph" w:customStyle="1" w:styleId="5">
    <w:name w:val="BodyText"/>
    <w:basedOn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2026-05-27T02:20:00Z</dcterms:created>
  <dc:creator>嗯哼</dc:creator>
  <cp:lastModifiedBy>嗯哼</cp:lastModifiedBy>
  <dcterms:modified xsi:type="dcterms:W3CDTF">2026-05-27T02:20:38Z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3D2C58F4245A41A69F89E0677624A998_11</vt:lpwstr>
  </property>
  <property fmtid="{D5CDD505-2E9C-101B-9397-08002B2CF9AE}" pid="4" name="KSOTemplateDocerSaveRecord">
    <vt:lpwstr>eyJoZGlkIjoiNzI1MzljODBiNDliMzEyMzFlZWNlN2EzYjU0N2YzMWEiLCJ1c2VySWQiOiI0Njg1NDgwNzYifQ==</vt:lpwstr>
  </property>
</Properties>
</file>